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480" w:firstLine="0" w:firstLineChars="0"/>
        <w:jc w:val="center"/>
        <w:rPr>
          <w:rFonts w:ascii="华文中宋" w:hAnsi="华文中宋" w:eastAsia="华文中宋"/>
          <w:color w:val="000000" w:themeColor="text1"/>
          <w:sz w:val="36"/>
          <w:szCs w:val="48"/>
        </w:rPr>
      </w:pPr>
      <w:bookmarkStart w:id="0" w:name="_GoBack"/>
      <w:bookmarkEnd w:id="0"/>
      <w:r>
        <w:rPr>
          <w:sz w:val="44"/>
        </w:rPr>
        <w:pict>
          <v:shape id="_x0000_s1026" o:spid="_x0000_s1026" o:spt="202" type="#_x0000_t202" style="position:absolute;left:0pt;margin-left:-18.25pt;margin-top:-18pt;height:39.7pt;width:59.55pt;z-index:251659264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华文中宋" w:hAnsi="华文中宋" w:eastAsia="华文中宋"/>
          <w:color w:val="000000" w:themeColor="text1"/>
          <w:sz w:val="36"/>
          <w:szCs w:val="48"/>
        </w:rPr>
        <w:t>中国钢结构协会</w:t>
      </w:r>
      <w:r>
        <w:rPr>
          <w:rFonts w:ascii="华文中宋" w:hAnsi="华文中宋" w:eastAsia="华文中宋"/>
          <w:color w:val="000000" w:themeColor="text1"/>
          <w:sz w:val="36"/>
          <w:szCs w:val="48"/>
        </w:rPr>
        <w:br w:type="textWrapping"/>
      </w:r>
      <w:r>
        <w:rPr>
          <w:rFonts w:hint="eastAsia" w:ascii="华文中宋" w:hAnsi="华文中宋" w:eastAsia="华文中宋"/>
          <w:color w:val="000000" w:themeColor="text1"/>
          <w:sz w:val="36"/>
          <w:szCs w:val="48"/>
        </w:rPr>
        <w:t>钢结构防腐蚀涂料产品</w:t>
      </w:r>
      <w:r>
        <w:rPr>
          <w:rFonts w:ascii="华文中宋" w:hAnsi="华文中宋" w:eastAsia="华文中宋"/>
          <w:color w:val="000000" w:themeColor="text1"/>
          <w:sz w:val="36"/>
          <w:szCs w:val="48"/>
        </w:rPr>
        <w:t>评价</w:t>
      </w:r>
      <w:r>
        <w:rPr>
          <w:rFonts w:hint="eastAsia" w:ascii="华文中宋" w:hAnsi="华文中宋" w:eastAsia="华文中宋"/>
          <w:color w:val="000000" w:themeColor="text1"/>
          <w:sz w:val="36"/>
          <w:szCs w:val="48"/>
        </w:rPr>
        <w:t>现场考核</w:t>
      </w:r>
      <w:r>
        <w:rPr>
          <w:rFonts w:ascii="华文中宋" w:hAnsi="华文中宋" w:eastAsia="华文中宋"/>
          <w:color w:val="000000" w:themeColor="text1"/>
          <w:sz w:val="36"/>
          <w:szCs w:val="48"/>
        </w:rPr>
        <w:t>评定表</w:t>
      </w:r>
    </w:p>
    <w:p>
      <w:pPr>
        <w:spacing w:before="156" w:beforeLines="50" w:after="156" w:afterLines="50"/>
        <w:jc w:val="left"/>
        <w:rPr>
          <w:rFonts w:ascii="华文中宋" w:hAnsi="华文中宋" w:eastAsia="华文中宋"/>
          <w:color w:val="000000" w:themeColor="text1"/>
          <w:sz w:val="24"/>
        </w:rPr>
      </w:pPr>
      <w:r>
        <w:rPr>
          <w:rFonts w:hint="eastAsia" w:ascii="华文中宋" w:hAnsi="华文中宋" w:eastAsia="华文中宋"/>
          <w:color w:val="000000" w:themeColor="text1"/>
          <w:sz w:val="24"/>
        </w:rPr>
        <w:t>受评</w:t>
      </w:r>
      <w:r>
        <w:rPr>
          <w:rFonts w:ascii="华文中宋" w:hAnsi="华文中宋" w:eastAsia="华文中宋"/>
          <w:color w:val="000000" w:themeColor="text1"/>
          <w:sz w:val="24"/>
        </w:rPr>
        <w:t>单位</w:t>
      </w:r>
      <w:r>
        <w:rPr>
          <w:rFonts w:hint="eastAsia" w:ascii="华文中宋" w:hAnsi="华文中宋" w:eastAsia="华文中宋"/>
          <w:color w:val="000000" w:themeColor="text1"/>
          <w:sz w:val="24"/>
        </w:rPr>
        <w:t>:</w:t>
      </w:r>
      <w:r>
        <w:rPr>
          <w:rFonts w:ascii="华文中宋" w:hAnsi="华文中宋" w:eastAsia="华文中宋"/>
          <w:color w:val="000000" w:themeColor="text1"/>
          <w:sz w:val="24"/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</w:rPr>
        <w:t xml:space="preserve">  </w:t>
      </w:r>
      <w:r>
        <w:rPr>
          <w:rFonts w:ascii="华文中宋" w:hAnsi="华文中宋" w:eastAsia="华文中宋"/>
          <w:color w:val="000000" w:themeColor="text1"/>
          <w:sz w:val="24"/>
          <w:u w:val="single"/>
        </w:rPr>
        <w:t xml:space="preserve">   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</w:rPr>
        <w:t xml:space="preserve">            </w:t>
      </w:r>
      <w:r>
        <w:rPr>
          <w:rFonts w:ascii="华文中宋" w:hAnsi="华文中宋" w:eastAsia="华文中宋"/>
          <w:color w:val="000000" w:themeColor="text1"/>
          <w:sz w:val="24"/>
          <w:u w:val="single"/>
        </w:rPr>
        <w:t xml:space="preserve"> 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  <w:u w:val="single"/>
        </w:rPr>
        <w:t xml:space="preserve">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  <w:u w:val="single"/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  <w:u w:val="single"/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sz w:val="24"/>
        </w:rPr>
        <w:t xml:space="preserve">              评定</w:t>
      </w:r>
      <w:r>
        <w:rPr>
          <w:rFonts w:ascii="华文中宋" w:hAnsi="华文中宋" w:eastAsia="华文中宋"/>
          <w:color w:val="000000" w:themeColor="text1"/>
          <w:sz w:val="24"/>
        </w:rPr>
        <w:t>日期</w:t>
      </w:r>
      <w:r>
        <w:rPr>
          <w:rFonts w:hint="eastAsia" w:ascii="华文中宋" w:hAnsi="华文中宋" w:eastAsia="华文中宋"/>
          <w:color w:val="000000" w:themeColor="text1"/>
          <w:sz w:val="24"/>
        </w:rPr>
        <w:t xml:space="preserve">: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  <w:u w:val="single"/>
        </w:rPr>
        <w:t xml:space="preserve">      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</w:rPr>
        <w:t xml:space="preserve">  </w:t>
      </w:r>
    </w:p>
    <w:tbl>
      <w:tblPr>
        <w:tblStyle w:val="8"/>
        <w:tblW w:w="9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0"/>
        <w:gridCol w:w="6"/>
        <w:gridCol w:w="35"/>
        <w:gridCol w:w="4635"/>
        <w:gridCol w:w="14"/>
        <w:gridCol w:w="10"/>
        <w:gridCol w:w="10"/>
        <w:gridCol w:w="7"/>
        <w:gridCol w:w="1266"/>
        <w:gridCol w:w="13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828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条款</w:t>
            </w:r>
          </w:p>
        </w:tc>
        <w:tc>
          <w:tcPr>
            <w:tcW w:w="4676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评定</w:t>
            </w:r>
            <w:r>
              <w:rPr>
                <w:b/>
                <w:color w:val="000000" w:themeColor="text1"/>
                <w:sz w:val="24"/>
              </w:rPr>
              <w:t>内容</w:t>
            </w:r>
          </w:p>
        </w:tc>
        <w:tc>
          <w:tcPr>
            <w:tcW w:w="1307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结论</w:t>
            </w:r>
          </w:p>
        </w:tc>
        <w:tc>
          <w:tcPr>
            <w:tcW w:w="13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质量管理职责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组织机构</w:t>
            </w: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企业应有负责质量工作的领导，应设置相应的质量管理机构或负责管理工作的人员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管理职责</w:t>
            </w: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企业应制定质量体系文件(质量管理制度),规定各有关部门、人员的质量职责、权限和相互关系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企业通过ISO9000可免检此项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有效实施</w:t>
            </w: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在企业制定的质量管理制度中应有相应的考核办法并严格实施,作好记录</w:t>
            </w:r>
            <w:r>
              <w:rPr>
                <w:rFonts w:ascii="宋体" w:hAnsi="宋体"/>
                <w:color w:val="000000" w:themeColor="text1"/>
              </w:rPr>
              <w:t>。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生产资源提供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生产设施</w:t>
            </w:r>
          </w:p>
        </w:tc>
        <w:tc>
          <w:tcPr>
            <w:tcW w:w="47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企业必须具备满足生产和检验所需要的工作场所和设施,且维护完好。应具备独立的原材料、成品仓库、生产车间和检验室。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设备工装</w:t>
            </w:r>
          </w:p>
        </w:tc>
        <w:tc>
          <w:tcPr>
            <w:tcW w:w="47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企业必须具有必备生产设备和工艺装备。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</w:p>
        </w:tc>
        <w:tc>
          <w:tcPr>
            <w:tcW w:w="47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企业的生产设备和工艺装备应维护保养完好，记录应齐全。</w:t>
            </w:r>
          </w:p>
        </w:tc>
        <w:tc>
          <w:tcPr>
            <w:tcW w:w="12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检验设备</w:t>
            </w:r>
          </w:p>
        </w:tc>
        <w:tc>
          <w:tcPr>
            <w:tcW w:w="47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企业必须具有规定的检验设备，其性能和精度应能满足检验要求。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8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</w:p>
        </w:tc>
        <w:tc>
          <w:tcPr>
            <w:tcW w:w="47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企业的检验、计量设备应在检定有效期内使用。</w:t>
            </w:r>
          </w:p>
        </w:tc>
        <w:tc>
          <w:tcPr>
            <w:tcW w:w="12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8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人力资源要求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tabs>
                <w:tab w:val="center" w:pos="4139"/>
                <w:tab w:val="left" w:pos="7545"/>
                <w:tab w:val="right" w:leader="middleDot" w:pos="7740"/>
              </w:tabs>
              <w:jc w:val="left"/>
              <w:outlineLvl w:val="0"/>
              <w:rPr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企业领导</w:t>
            </w:r>
          </w:p>
        </w:tc>
        <w:tc>
          <w:tcPr>
            <w:tcW w:w="46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企业领导应具有一定的质量管理知识，并具有一定的专业技术知识。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技术人员</w:t>
            </w:r>
          </w:p>
        </w:tc>
        <w:tc>
          <w:tcPr>
            <w:tcW w:w="46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企业技术人员（包括检验人员）应掌握产品标准、检验规定等专业技术知识，并具有一定的质量管理知识。检验人员应熟练掌握检验技能。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生产工人</w:t>
            </w:r>
          </w:p>
        </w:tc>
        <w:tc>
          <w:tcPr>
            <w:tcW w:w="4694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工人应熟悉本岗位职责，并能熟练地操作设备。</w:t>
            </w:r>
          </w:p>
        </w:tc>
        <w:tc>
          <w:tcPr>
            <w:tcW w:w="1283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人员培训</w:t>
            </w:r>
          </w:p>
        </w:tc>
        <w:tc>
          <w:tcPr>
            <w:tcW w:w="468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企业应对与产品质量相关的人员进行必要的培训和考核。特殊工种须持证上岗。</w:t>
            </w:r>
          </w:p>
        </w:tc>
        <w:tc>
          <w:tcPr>
            <w:tcW w:w="1293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技术文件管理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技术标准</w:t>
            </w:r>
          </w:p>
        </w:tc>
        <w:tc>
          <w:tcPr>
            <w:tcW w:w="47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企业应具有和贯彻防腐蚀涂料中规定的产品标准和相关标准。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技术文件</w:t>
            </w:r>
          </w:p>
        </w:tc>
        <w:tc>
          <w:tcPr>
            <w:tcW w:w="47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技术文件应具有：正确性、完整性、一致性。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文件管理</w:t>
            </w:r>
          </w:p>
        </w:tc>
        <w:tc>
          <w:tcPr>
            <w:tcW w:w="470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技术文件的制定、变更和发布，需经有关领导正式批准。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生产过程质量管理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采购控制</w:t>
            </w: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企业应制定采购主要原材料的质量控制制度</w:t>
            </w:r>
            <w:r>
              <w:rPr>
                <w:rFonts w:ascii="宋体" w:hAnsi="宋体"/>
                <w:color w:val="000000" w:themeColor="text1"/>
              </w:rPr>
              <w:t>。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企业应按规定对采购的主要原材料进行质量检测或验证，记录应齐全。</w:t>
            </w:r>
          </w:p>
        </w:tc>
        <w:tc>
          <w:tcPr>
            <w:tcW w:w="13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工艺管理</w:t>
            </w: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企业应制定工艺管理制度及考核办法。职工应严格执行工艺管理制度，按操作规程等工艺文件进行生产操作。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828" w:type="dxa"/>
            <w:gridSpan w:val="2"/>
            <w:vMerge w:val="continue"/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原材料、半成品、成品等应按规定存放，并应防止出现损坏或变质。</w:t>
            </w:r>
          </w:p>
        </w:tc>
        <w:tc>
          <w:tcPr>
            <w:tcW w:w="1307" w:type="dxa"/>
            <w:gridSpan w:val="5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8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企业应严格执行《危险化学品安全管理条例》，记录应齐全。</w:t>
            </w:r>
          </w:p>
        </w:tc>
        <w:tc>
          <w:tcPr>
            <w:tcW w:w="13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8" w:type="dxa"/>
            <w:gridSpan w:val="2"/>
            <w:vMerge w:val="restart"/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质量控制</w:t>
            </w: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企业应明确设置涂料生产关键质量控制点，对生产的重要工序或产品关键特性进行质量控制。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企业应制定关键质量控制点的操作控制程序，并按程序实施质量控制。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产品标识</w:t>
            </w:r>
          </w:p>
        </w:tc>
        <w:tc>
          <w:tcPr>
            <w:tcW w:w="46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企业应规定产品标识方法并进行标识。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产品质量检验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2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检验管理</w:t>
            </w:r>
          </w:p>
        </w:tc>
        <w:tc>
          <w:tcPr>
            <w:tcW w:w="471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企业应制定质量检验管理制度以及检验设备管理制度，企业检验部门应有独立的行使权力。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</w:p>
        </w:tc>
        <w:tc>
          <w:tcPr>
            <w:tcW w:w="471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半成品、成品应有完整、准确、真实的检验原始记录或检验报告。</w:t>
            </w:r>
          </w:p>
        </w:tc>
        <w:tc>
          <w:tcPr>
            <w:tcW w:w="12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过程检验</w:t>
            </w:r>
          </w:p>
        </w:tc>
        <w:tc>
          <w:tcPr>
            <w:tcW w:w="4710" w:type="dxa"/>
            <w:gridSpan w:val="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企业在生产过程中要按规定开展产品质量检验，做好检验记录，并对产品的检验状态进行标识。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出厂检验</w:t>
            </w:r>
          </w:p>
        </w:tc>
        <w:tc>
          <w:tcPr>
            <w:tcW w:w="4690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企业应按相关标准的要求，对产品进行出厂检验，并出具产品检验合格证。</w:t>
            </w:r>
          </w:p>
        </w:tc>
        <w:tc>
          <w:tcPr>
            <w:tcW w:w="1293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型式检验</w:t>
            </w:r>
          </w:p>
        </w:tc>
        <w:tc>
          <w:tcPr>
            <w:tcW w:w="469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企业应按产品标准要求定期进行型式检验。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环境保护与安全生产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安全生产</w:t>
            </w:r>
          </w:p>
        </w:tc>
        <w:tc>
          <w:tcPr>
            <w:tcW w:w="467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企业应根据国家有关法律法规制定安全生产制度并实施。企业的生产设施、设备的危险部位应有安全防护装置，车间、库房等地应配备消防器材，易燃、易爆等危险品应进行隔离和防护。</w:t>
            </w: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环境保护</w:t>
            </w:r>
          </w:p>
        </w:tc>
        <w:tc>
          <w:tcPr>
            <w:tcW w:w="467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企业应制定环境保护管理规章制度，对废气、废水、固体废弃物应有相应的处理规程，并记录齐全。</w:t>
            </w: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劳动保护</w:t>
            </w:r>
          </w:p>
        </w:tc>
        <w:tc>
          <w:tcPr>
            <w:tcW w:w="467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企业应对员工进行安全生产和劳动防护培训，并为员工提供必要的劳动防护。</w:t>
            </w: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符  合</w:t>
            </w:r>
          </w:p>
          <w:p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eastAsia="仿宋_GB2312"/>
                <w:color w:val="000000" w:themeColor="text1"/>
              </w:rPr>
              <w:t>□ 不符合</w:t>
            </w:r>
          </w:p>
        </w:tc>
        <w:tc>
          <w:tcPr>
            <w:tcW w:w="1393" w:type="dxa"/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科技创新能力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公司近3年申请</w:t>
            </w:r>
            <w:r>
              <w:rPr>
                <w:rFonts w:ascii="宋体" w:hAnsi="宋体"/>
                <w:color w:val="000000" w:themeColor="text1"/>
              </w:rPr>
              <w:t>及</w:t>
            </w:r>
            <w:r>
              <w:rPr>
                <w:rFonts w:hint="eastAsia" w:ascii="宋体" w:hAnsi="宋体"/>
                <w:color w:val="000000" w:themeColor="text1"/>
              </w:rPr>
              <w:t>发表</w:t>
            </w:r>
            <w:r>
              <w:rPr>
                <w:rFonts w:ascii="宋体" w:hAnsi="宋体"/>
                <w:color w:val="000000" w:themeColor="text1"/>
              </w:rPr>
              <w:t>的</w:t>
            </w:r>
            <w:r>
              <w:rPr>
                <w:rFonts w:hint="eastAsia" w:ascii="宋体" w:hAnsi="宋体"/>
                <w:color w:val="000000" w:themeColor="text1"/>
              </w:rPr>
              <w:t>专利</w:t>
            </w:r>
            <w:r>
              <w:rPr>
                <w:rFonts w:ascii="宋体" w:hAnsi="宋体"/>
                <w:color w:val="000000" w:themeColor="text1"/>
              </w:rPr>
              <w:t>、工法、</w:t>
            </w:r>
            <w:r>
              <w:rPr>
                <w:rFonts w:hint="eastAsia" w:ascii="宋体" w:hAnsi="宋体"/>
                <w:color w:val="000000" w:themeColor="text1"/>
              </w:rPr>
              <w:t>论文等</w:t>
            </w:r>
            <w:r>
              <w:rPr>
                <w:rFonts w:ascii="宋体" w:hAnsi="宋体"/>
                <w:color w:val="000000" w:themeColor="text1"/>
              </w:rPr>
              <w:t>，</w:t>
            </w:r>
            <w:r>
              <w:rPr>
                <w:rFonts w:hint="eastAsia" w:ascii="宋体" w:hAnsi="宋体"/>
                <w:color w:val="000000" w:themeColor="text1"/>
              </w:rPr>
              <w:t>及</w:t>
            </w:r>
            <w:r>
              <w:rPr>
                <w:rFonts w:ascii="宋体" w:hAnsi="宋体"/>
                <w:color w:val="000000" w:themeColor="text1"/>
              </w:rPr>
              <w:t>获奖</w:t>
            </w:r>
            <w:r>
              <w:rPr>
                <w:rFonts w:hint="eastAsia" w:ascii="宋体" w:hAnsi="宋体"/>
                <w:color w:val="000000" w:themeColor="text1"/>
              </w:rPr>
              <w:t>情况，</w:t>
            </w:r>
            <w:r>
              <w:rPr>
                <w:rFonts w:ascii="宋体" w:hAnsi="宋体"/>
                <w:color w:val="000000" w:themeColor="text1"/>
              </w:rPr>
              <w:t>表明其有创新能力。</w:t>
            </w:r>
            <w:r>
              <w:rPr>
                <w:rFonts w:hint="eastAsia" w:ascii="宋体" w:hAnsi="宋体"/>
                <w:color w:val="000000" w:themeColor="text1"/>
              </w:rPr>
              <w:t>（附复印件）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u w:val="single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专利</w:t>
            </w:r>
            <w:r>
              <w:rPr>
                <w:rFonts w:hint="eastAsia" w:ascii="仿宋" w:hAnsi="仿宋" w:eastAsia="仿宋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</w:rPr>
              <w:t>篇；论文</w:t>
            </w:r>
            <w:r>
              <w:rPr>
                <w:rFonts w:hint="eastAsia" w:ascii="仿宋" w:hAnsi="仿宋" w:eastAsia="仿宋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</w:rPr>
              <w:t>篇；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科技获奖（名称及奖级）：</w:t>
            </w:r>
          </w:p>
          <w:p>
            <w:pPr>
              <w:spacing w:line="300" w:lineRule="auto"/>
              <w:jc w:val="left"/>
              <w:rPr>
                <w:rFonts w:ascii="仿宋" w:hAnsi="仿宋" w:eastAsia="仿宋"/>
                <w:color w:val="000000" w:themeColor="text1"/>
              </w:rPr>
            </w:pPr>
            <w:r>
              <w:rPr>
                <w:rFonts w:hint="eastAsia" w:ascii="仿宋" w:hAnsi="仿宋" w:eastAsia="仿宋"/>
                <w:color w:val="000000" w:themeColor="text1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综合评价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  <w:jc w:val="center"/>
        </w:trPr>
        <w:tc>
          <w:tcPr>
            <w:tcW w:w="920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color w:val="000000" w:themeColor="text1"/>
              </w:rPr>
            </w:pPr>
          </w:p>
        </w:tc>
      </w:tr>
    </w:tbl>
    <w:p>
      <w:pPr>
        <w:ind w:left="420" w:hanging="420" w:hangingChars="200"/>
        <w:rPr>
          <w:rFonts w:eastAsiaTheme="minorEastAsia"/>
          <w:color w:val="000000" w:themeColor="text1"/>
        </w:rPr>
      </w:pPr>
      <w:r>
        <w:rPr>
          <w:rFonts w:hint="eastAsia" w:eastAsiaTheme="minorEastAsia"/>
          <w:color w:val="000000" w:themeColor="text1"/>
        </w:rPr>
        <w:t>注</w:t>
      </w:r>
      <w:r>
        <w:rPr>
          <w:rFonts w:eastAsiaTheme="minorEastAsia"/>
          <w:color w:val="000000" w:themeColor="text1"/>
        </w:rPr>
        <w:t>：评审专家</w:t>
      </w:r>
      <w:r>
        <w:rPr>
          <w:rFonts w:hint="eastAsia" w:eastAsiaTheme="minorEastAsia"/>
          <w:color w:val="000000" w:themeColor="text1"/>
        </w:rPr>
        <w:t>需以</w:t>
      </w:r>
      <w:r>
        <w:rPr>
          <w:rFonts w:eastAsiaTheme="minorEastAsia"/>
          <w:color w:val="000000" w:themeColor="text1"/>
        </w:rPr>
        <w:t>照片形式</w:t>
      </w:r>
      <w:r>
        <w:rPr>
          <w:rFonts w:hint="eastAsia" w:eastAsiaTheme="minorEastAsia"/>
          <w:color w:val="000000" w:themeColor="text1"/>
        </w:rPr>
        <w:t>记录</w:t>
      </w:r>
      <w:r>
        <w:rPr>
          <w:rFonts w:eastAsiaTheme="minorEastAsia"/>
          <w:color w:val="000000" w:themeColor="text1"/>
        </w:rPr>
        <w:t>现场</w:t>
      </w:r>
      <w:r>
        <w:rPr>
          <w:rFonts w:hint="eastAsia" w:eastAsiaTheme="minorEastAsia"/>
          <w:color w:val="000000" w:themeColor="text1"/>
        </w:rPr>
        <w:t>条件</w:t>
      </w:r>
      <w:r>
        <w:rPr>
          <w:rFonts w:eastAsiaTheme="minorEastAsia"/>
          <w:color w:val="000000" w:themeColor="text1"/>
        </w:rPr>
        <w:t>、</w:t>
      </w:r>
      <w:r>
        <w:rPr>
          <w:rFonts w:hint="eastAsia" w:eastAsiaTheme="minorEastAsia"/>
          <w:color w:val="000000" w:themeColor="text1"/>
        </w:rPr>
        <w:t>涂料生产过</w:t>
      </w:r>
      <w:r>
        <w:rPr>
          <w:rFonts w:eastAsiaTheme="minorEastAsia"/>
          <w:color w:val="000000" w:themeColor="text1"/>
        </w:rPr>
        <w:t>程</w:t>
      </w:r>
      <w:r>
        <w:rPr>
          <w:rFonts w:hint="eastAsia" w:eastAsiaTheme="minorEastAsia"/>
          <w:color w:val="000000" w:themeColor="text1"/>
        </w:rPr>
        <w:t>、涂料</w:t>
      </w:r>
      <w:r>
        <w:rPr>
          <w:rFonts w:eastAsiaTheme="minorEastAsia"/>
          <w:color w:val="000000" w:themeColor="text1"/>
        </w:rPr>
        <w:t>产品等</w:t>
      </w:r>
      <w:r>
        <w:rPr>
          <w:rFonts w:hint="eastAsia" w:eastAsiaTheme="minorEastAsia"/>
          <w:color w:val="000000" w:themeColor="text1"/>
        </w:rPr>
        <w:t>内容</w:t>
      </w:r>
      <w:r>
        <w:rPr>
          <w:rFonts w:eastAsiaTheme="minorEastAsia"/>
          <w:color w:val="000000" w:themeColor="text1"/>
        </w:rPr>
        <w:t>。</w:t>
      </w:r>
    </w:p>
    <w:p>
      <w:pPr>
        <w:ind w:left="480" w:hanging="480" w:hangingChars="200"/>
        <w:rPr>
          <w:rFonts w:eastAsiaTheme="minorEastAsia"/>
          <w:color w:val="000000" w:themeColor="text1"/>
        </w:rPr>
      </w:pPr>
      <w:r>
        <w:rPr>
          <w:rFonts w:hint="eastAsia" w:ascii="华文中宋" w:hAnsi="华文中宋" w:eastAsia="华文中宋"/>
          <w:color w:val="000000" w:themeColor="text1"/>
          <w:sz w:val="24"/>
        </w:rPr>
        <w:t>评审</w:t>
      </w:r>
      <w:r>
        <w:rPr>
          <w:rFonts w:ascii="华文中宋" w:hAnsi="华文中宋" w:eastAsia="华文中宋"/>
          <w:color w:val="000000" w:themeColor="text1"/>
          <w:sz w:val="24"/>
        </w:rPr>
        <w:t>专家</w:t>
      </w:r>
      <w:r>
        <w:rPr>
          <w:rFonts w:hint="eastAsia" w:ascii="华文中宋" w:hAnsi="华文中宋" w:eastAsia="华文中宋"/>
          <w:color w:val="000000" w:themeColor="text1"/>
          <w:sz w:val="24"/>
        </w:rPr>
        <w:t xml:space="preserve">: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</w:rPr>
        <w:t xml:space="preserve">  </w:t>
      </w:r>
      <w:r>
        <w:rPr>
          <w:rFonts w:ascii="华文中宋" w:hAnsi="华文中宋" w:eastAsia="华文中宋"/>
          <w:color w:val="000000" w:themeColor="text1"/>
          <w:sz w:val="24"/>
          <w:u w:val="single"/>
        </w:rPr>
        <w:t xml:space="preserve"> 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</w:rPr>
        <w:t xml:space="preserve">    </w:t>
      </w:r>
      <w:r>
        <w:rPr>
          <w:rFonts w:ascii="华文中宋" w:hAnsi="华文中宋" w:eastAsia="华文中宋"/>
          <w:color w:val="000000" w:themeColor="text1"/>
          <w:sz w:val="24"/>
          <w:u w:val="single"/>
        </w:rPr>
        <w:t xml:space="preserve">    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sz w:val="24"/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</w:rPr>
        <w:t xml:space="preserve">   </w:t>
      </w:r>
    </w:p>
    <w:sectPr>
      <w:footerReference r:id="rId3" w:type="default"/>
      <w:pgSz w:w="11906" w:h="16838"/>
      <w:pgMar w:top="1134" w:right="1418" w:bottom="1134" w:left="1418" w:header="68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</w:rPr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3</w:t>
    </w:r>
    <w:r>
      <w:rPr>
        <w:b/>
        <w:bCs/>
      </w:rPr>
      <w:fldChar w:fldCharType="end"/>
    </w:r>
    <w:r>
      <w:rPr>
        <w:b/>
        <w:lang w:val="zh-CN"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b/>
        <w:bCs/>
        <w:lang w:val="zh-CN"/>
      </w:rPr>
      <w:t>3</w:t>
    </w:r>
    <w:r>
      <w:rPr>
        <w:b/>
        <w:bCs/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C3631"/>
    <w:multiLevelType w:val="multilevel"/>
    <w:tmpl w:val="15EC3631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5BC5"/>
    <w:rsid w:val="000009D0"/>
    <w:rsid w:val="0000358A"/>
    <w:rsid w:val="00013729"/>
    <w:rsid w:val="000177C1"/>
    <w:rsid w:val="00020F3A"/>
    <w:rsid w:val="0002186B"/>
    <w:rsid w:val="00022F92"/>
    <w:rsid w:val="00023E72"/>
    <w:rsid w:val="00024664"/>
    <w:rsid w:val="00024780"/>
    <w:rsid w:val="00030A9E"/>
    <w:rsid w:val="0003231E"/>
    <w:rsid w:val="0004393C"/>
    <w:rsid w:val="00044B6E"/>
    <w:rsid w:val="0005055E"/>
    <w:rsid w:val="000525D5"/>
    <w:rsid w:val="000628B8"/>
    <w:rsid w:val="00066F70"/>
    <w:rsid w:val="00070A29"/>
    <w:rsid w:val="00082D4E"/>
    <w:rsid w:val="000A0240"/>
    <w:rsid w:val="000A353F"/>
    <w:rsid w:val="000A5354"/>
    <w:rsid w:val="000B2DE1"/>
    <w:rsid w:val="000B3F3F"/>
    <w:rsid w:val="000C1D3C"/>
    <w:rsid w:val="000C4F51"/>
    <w:rsid w:val="000C5997"/>
    <w:rsid w:val="000C7CF5"/>
    <w:rsid w:val="000D02BA"/>
    <w:rsid w:val="000D219F"/>
    <w:rsid w:val="000D3742"/>
    <w:rsid w:val="000D62A1"/>
    <w:rsid w:val="000E4C7F"/>
    <w:rsid w:val="000F5533"/>
    <w:rsid w:val="001039B9"/>
    <w:rsid w:val="00113A21"/>
    <w:rsid w:val="00120BB3"/>
    <w:rsid w:val="00123336"/>
    <w:rsid w:val="00123DB3"/>
    <w:rsid w:val="00124F35"/>
    <w:rsid w:val="0012577D"/>
    <w:rsid w:val="00126BE7"/>
    <w:rsid w:val="0013101B"/>
    <w:rsid w:val="0013117A"/>
    <w:rsid w:val="00131BFD"/>
    <w:rsid w:val="001330CD"/>
    <w:rsid w:val="0013470C"/>
    <w:rsid w:val="00136DCB"/>
    <w:rsid w:val="001416B2"/>
    <w:rsid w:val="00153164"/>
    <w:rsid w:val="001531D0"/>
    <w:rsid w:val="00153AC9"/>
    <w:rsid w:val="00160A21"/>
    <w:rsid w:val="0017158B"/>
    <w:rsid w:val="0017180B"/>
    <w:rsid w:val="0018522E"/>
    <w:rsid w:val="00185BCD"/>
    <w:rsid w:val="00187A4A"/>
    <w:rsid w:val="00190436"/>
    <w:rsid w:val="001A058A"/>
    <w:rsid w:val="001A3B2D"/>
    <w:rsid w:val="001B361D"/>
    <w:rsid w:val="001C00F4"/>
    <w:rsid w:val="001C1CAA"/>
    <w:rsid w:val="001C64DF"/>
    <w:rsid w:val="001C701B"/>
    <w:rsid w:val="001C70FD"/>
    <w:rsid w:val="001D0F86"/>
    <w:rsid w:val="001D2968"/>
    <w:rsid w:val="001D4E7A"/>
    <w:rsid w:val="001E3479"/>
    <w:rsid w:val="001E3B2E"/>
    <w:rsid w:val="001E3C26"/>
    <w:rsid w:val="001E7487"/>
    <w:rsid w:val="001E7630"/>
    <w:rsid w:val="001F0E43"/>
    <w:rsid w:val="00201B16"/>
    <w:rsid w:val="0020765D"/>
    <w:rsid w:val="00210DD8"/>
    <w:rsid w:val="00216573"/>
    <w:rsid w:val="002273DF"/>
    <w:rsid w:val="0023066F"/>
    <w:rsid w:val="00236932"/>
    <w:rsid w:val="002404FF"/>
    <w:rsid w:val="0024342C"/>
    <w:rsid w:val="002452DF"/>
    <w:rsid w:val="00257C2F"/>
    <w:rsid w:val="002600F6"/>
    <w:rsid w:val="00264E24"/>
    <w:rsid w:val="002658B3"/>
    <w:rsid w:val="00265BE8"/>
    <w:rsid w:val="002712AD"/>
    <w:rsid w:val="00272C9B"/>
    <w:rsid w:val="00275989"/>
    <w:rsid w:val="00277A94"/>
    <w:rsid w:val="00285883"/>
    <w:rsid w:val="00286A99"/>
    <w:rsid w:val="00291910"/>
    <w:rsid w:val="002A465E"/>
    <w:rsid w:val="002A4C37"/>
    <w:rsid w:val="002A6FC2"/>
    <w:rsid w:val="002B1D72"/>
    <w:rsid w:val="002B7966"/>
    <w:rsid w:val="002D1E97"/>
    <w:rsid w:val="002E0284"/>
    <w:rsid w:val="002E152F"/>
    <w:rsid w:val="002E2C58"/>
    <w:rsid w:val="002E6484"/>
    <w:rsid w:val="00301007"/>
    <w:rsid w:val="00312B99"/>
    <w:rsid w:val="0031486E"/>
    <w:rsid w:val="0031566B"/>
    <w:rsid w:val="00315BC5"/>
    <w:rsid w:val="003174A1"/>
    <w:rsid w:val="003205B6"/>
    <w:rsid w:val="00324949"/>
    <w:rsid w:val="00330F1F"/>
    <w:rsid w:val="00341C9B"/>
    <w:rsid w:val="00343954"/>
    <w:rsid w:val="0036346C"/>
    <w:rsid w:val="003666E0"/>
    <w:rsid w:val="0037072F"/>
    <w:rsid w:val="00371D1F"/>
    <w:rsid w:val="00375B39"/>
    <w:rsid w:val="00381D54"/>
    <w:rsid w:val="00390248"/>
    <w:rsid w:val="0039384C"/>
    <w:rsid w:val="00393BDB"/>
    <w:rsid w:val="00396D82"/>
    <w:rsid w:val="00397568"/>
    <w:rsid w:val="003A0A82"/>
    <w:rsid w:val="003A32F3"/>
    <w:rsid w:val="003A3D9A"/>
    <w:rsid w:val="003A4EA0"/>
    <w:rsid w:val="003C4AEC"/>
    <w:rsid w:val="003D14C7"/>
    <w:rsid w:val="003D18C9"/>
    <w:rsid w:val="003D2922"/>
    <w:rsid w:val="003D36E5"/>
    <w:rsid w:val="003E0A0B"/>
    <w:rsid w:val="003E1B76"/>
    <w:rsid w:val="003E3A27"/>
    <w:rsid w:val="003E74CC"/>
    <w:rsid w:val="003F09D4"/>
    <w:rsid w:val="003F1FC3"/>
    <w:rsid w:val="003F3BD4"/>
    <w:rsid w:val="003F4C7D"/>
    <w:rsid w:val="004050B5"/>
    <w:rsid w:val="0041000C"/>
    <w:rsid w:val="00410A3D"/>
    <w:rsid w:val="0041171D"/>
    <w:rsid w:val="00413604"/>
    <w:rsid w:val="0041706A"/>
    <w:rsid w:val="00422E09"/>
    <w:rsid w:val="00423B0A"/>
    <w:rsid w:val="00426A81"/>
    <w:rsid w:val="00426B16"/>
    <w:rsid w:val="00426E8F"/>
    <w:rsid w:val="00432729"/>
    <w:rsid w:val="00434DC2"/>
    <w:rsid w:val="00436DB5"/>
    <w:rsid w:val="00441C38"/>
    <w:rsid w:val="004432D5"/>
    <w:rsid w:val="00443F7D"/>
    <w:rsid w:val="004519C5"/>
    <w:rsid w:val="004561B8"/>
    <w:rsid w:val="004566C7"/>
    <w:rsid w:val="004579E9"/>
    <w:rsid w:val="00461E7E"/>
    <w:rsid w:val="00464BDB"/>
    <w:rsid w:val="00473228"/>
    <w:rsid w:val="00475A03"/>
    <w:rsid w:val="00475C76"/>
    <w:rsid w:val="00476DB8"/>
    <w:rsid w:val="00480673"/>
    <w:rsid w:val="00485BC8"/>
    <w:rsid w:val="00493062"/>
    <w:rsid w:val="004A34AD"/>
    <w:rsid w:val="004A7052"/>
    <w:rsid w:val="004B2EE3"/>
    <w:rsid w:val="004B4776"/>
    <w:rsid w:val="004B5F92"/>
    <w:rsid w:val="004C4CFB"/>
    <w:rsid w:val="004C504D"/>
    <w:rsid w:val="004C7EDA"/>
    <w:rsid w:val="004D2D5D"/>
    <w:rsid w:val="004E2E68"/>
    <w:rsid w:val="004E3AF6"/>
    <w:rsid w:val="004F08B8"/>
    <w:rsid w:val="00500665"/>
    <w:rsid w:val="005073C3"/>
    <w:rsid w:val="0050752B"/>
    <w:rsid w:val="00510DE5"/>
    <w:rsid w:val="00512AFB"/>
    <w:rsid w:val="00515934"/>
    <w:rsid w:val="00515CE0"/>
    <w:rsid w:val="005175CF"/>
    <w:rsid w:val="00517CEC"/>
    <w:rsid w:val="00517F78"/>
    <w:rsid w:val="00521A50"/>
    <w:rsid w:val="00521C79"/>
    <w:rsid w:val="005227FA"/>
    <w:rsid w:val="005241DD"/>
    <w:rsid w:val="0054244A"/>
    <w:rsid w:val="00542834"/>
    <w:rsid w:val="00552647"/>
    <w:rsid w:val="005548E4"/>
    <w:rsid w:val="00556332"/>
    <w:rsid w:val="005605E1"/>
    <w:rsid w:val="005646F2"/>
    <w:rsid w:val="0057030E"/>
    <w:rsid w:val="00570CEB"/>
    <w:rsid w:val="00575DD0"/>
    <w:rsid w:val="00580FAE"/>
    <w:rsid w:val="0058284B"/>
    <w:rsid w:val="00587B6E"/>
    <w:rsid w:val="00591812"/>
    <w:rsid w:val="00593F31"/>
    <w:rsid w:val="0059545D"/>
    <w:rsid w:val="005A6AFD"/>
    <w:rsid w:val="005A6B33"/>
    <w:rsid w:val="005B2BF4"/>
    <w:rsid w:val="005C7E76"/>
    <w:rsid w:val="005D0964"/>
    <w:rsid w:val="005D6F1F"/>
    <w:rsid w:val="005E3B49"/>
    <w:rsid w:val="005E6B0D"/>
    <w:rsid w:val="005F2743"/>
    <w:rsid w:val="005F57AD"/>
    <w:rsid w:val="005F6832"/>
    <w:rsid w:val="00601682"/>
    <w:rsid w:val="00601F3B"/>
    <w:rsid w:val="00602160"/>
    <w:rsid w:val="00604BC7"/>
    <w:rsid w:val="00604D98"/>
    <w:rsid w:val="00605542"/>
    <w:rsid w:val="006058AA"/>
    <w:rsid w:val="00605D21"/>
    <w:rsid w:val="00606A2D"/>
    <w:rsid w:val="00613BB4"/>
    <w:rsid w:val="00623159"/>
    <w:rsid w:val="0062496E"/>
    <w:rsid w:val="00626DE3"/>
    <w:rsid w:val="00640176"/>
    <w:rsid w:val="00645818"/>
    <w:rsid w:val="00651BF3"/>
    <w:rsid w:val="00681536"/>
    <w:rsid w:val="006915F9"/>
    <w:rsid w:val="00691F13"/>
    <w:rsid w:val="00694679"/>
    <w:rsid w:val="006A3CC0"/>
    <w:rsid w:val="006A65A8"/>
    <w:rsid w:val="006B1030"/>
    <w:rsid w:val="006B3434"/>
    <w:rsid w:val="006B4C82"/>
    <w:rsid w:val="006B74A0"/>
    <w:rsid w:val="006C286E"/>
    <w:rsid w:val="006D1EBE"/>
    <w:rsid w:val="006D25B0"/>
    <w:rsid w:val="006F006A"/>
    <w:rsid w:val="0070038F"/>
    <w:rsid w:val="00700887"/>
    <w:rsid w:val="00701242"/>
    <w:rsid w:val="0070515B"/>
    <w:rsid w:val="00706AA0"/>
    <w:rsid w:val="007076A1"/>
    <w:rsid w:val="0072251A"/>
    <w:rsid w:val="0073218E"/>
    <w:rsid w:val="00732E26"/>
    <w:rsid w:val="00735C64"/>
    <w:rsid w:val="00737046"/>
    <w:rsid w:val="00750967"/>
    <w:rsid w:val="00751D38"/>
    <w:rsid w:val="0075491C"/>
    <w:rsid w:val="007600CC"/>
    <w:rsid w:val="007607F8"/>
    <w:rsid w:val="00770808"/>
    <w:rsid w:val="00770A1A"/>
    <w:rsid w:val="007805DD"/>
    <w:rsid w:val="007863BF"/>
    <w:rsid w:val="0079138F"/>
    <w:rsid w:val="007924DE"/>
    <w:rsid w:val="007978AE"/>
    <w:rsid w:val="007B3DEF"/>
    <w:rsid w:val="007C016A"/>
    <w:rsid w:val="007C0DAC"/>
    <w:rsid w:val="007C6A75"/>
    <w:rsid w:val="007C73B7"/>
    <w:rsid w:val="007D1A41"/>
    <w:rsid w:val="007D69EA"/>
    <w:rsid w:val="007E3D50"/>
    <w:rsid w:val="007E57DD"/>
    <w:rsid w:val="007F2221"/>
    <w:rsid w:val="007F2EDB"/>
    <w:rsid w:val="007F5DDD"/>
    <w:rsid w:val="007F709F"/>
    <w:rsid w:val="007F7489"/>
    <w:rsid w:val="007F755F"/>
    <w:rsid w:val="0080069D"/>
    <w:rsid w:val="00802B12"/>
    <w:rsid w:val="00807622"/>
    <w:rsid w:val="0081642B"/>
    <w:rsid w:val="0082055E"/>
    <w:rsid w:val="00822DAD"/>
    <w:rsid w:val="00847446"/>
    <w:rsid w:val="00861441"/>
    <w:rsid w:val="00864423"/>
    <w:rsid w:val="00864518"/>
    <w:rsid w:val="00870AC5"/>
    <w:rsid w:val="008849BC"/>
    <w:rsid w:val="008851F1"/>
    <w:rsid w:val="00887FAD"/>
    <w:rsid w:val="00895C99"/>
    <w:rsid w:val="00896C34"/>
    <w:rsid w:val="008A1BA5"/>
    <w:rsid w:val="008A2EB7"/>
    <w:rsid w:val="008A6206"/>
    <w:rsid w:val="008B4213"/>
    <w:rsid w:val="008B4332"/>
    <w:rsid w:val="008C0867"/>
    <w:rsid w:val="008C5946"/>
    <w:rsid w:val="008E13F7"/>
    <w:rsid w:val="008F0214"/>
    <w:rsid w:val="008F0C50"/>
    <w:rsid w:val="008F247F"/>
    <w:rsid w:val="008F43B1"/>
    <w:rsid w:val="008F7A16"/>
    <w:rsid w:val="00902F9B"/>
    <w:rsid w:val="0090616D"/>
    <w:rsid w:val="00907924"/>
    <w:rsid w:val="009241D2"/>
    <w:rsid w:val="0092687A"/>
    <w:rsid w:val="009347B2"/>
    <w:rsid w:val="00942C0D"/>
    <w:rsid w:val="0095051B"/>
    <w:rsid w:val="00967048"/>
    <w:rsid w:val="0097028E"/>
    <w:rsid w:val="009846CA"/>
    <w:rsid w:val="00984EA9"/>
    <w:rsid w:val="00995046"/>
    <w:rsid w:val="00996637"/>
    <w:rsid w:val="00997BA2"/>
    <w:rsid w:val="009A08AC"/>
    <w:rsid w:val="009A18CF"/>
    <w:rsid w:val="009A1C4F"/>
    <w:rsid w:val="009A3F94"/>
    <w:rsid w:val="009A46F6"/>
    <w:rsid w:val="009A4C97"/>
    <w:rsid w:val="009B0D1B"/>
    <w:rsid w:val="009B334D"/>
    <w:rsid w:val="009C0D6F"/>
    <w:rsid w:val="009C3950"/>
    <w:rsid w:val="009C61C6"/>
    <w:rsid w:val="009C799C"/>
    <w:rsid w:val="009C7B25"/>
    <w:rsid w:val="009D05F5"/>
    <w:rsid w:val="009D0D39"/>
    <w:rsid w:val="009E1DFC"/>
    <w:rsid w:val="009E26A2"/>
    <w:rsid w:val="009F129B"/>
    <w:rsid w:val="009F2717"/>
    <w:rsid w:val="009F5033"/>
    <w:rsid w:val="009F67F5"/>
    <w:rsid w:val="00A0074B"/>
    <w:rsid w:val="00A02BEB"/>
    <w:rsid w:val="00A10CEA"/>
    <w:rsid w:val="00A11111"/>
    <w:rsid w:val="00A318A0"/>
    <w:rsid w:val="00A35690"/>
    <w:rsid w:val="00A42FC6"/>
    <w:rsid w:val="00A44296"/>
    <w:rsid w:val="00A47750"/>
    <w:rsid w:val="00A478E0"/>
    <w:rsid w:val="00A5003B"/>
    <w:rsid w:val="00A5653C"/>
    <w:rsid w:val="00A6482F"/>
    <w:rsid w:val="00A668AE"/>
    <w:rsid w:val="00A7129F"/>
    <w:rsid w:val="00A777B6"/>
    <w:rsid w:val="00A92D60"/>
    <w:rsid w:val="00A935F0"/>
    <w:rsid w:val="00A94D72"/>
    <w:rsid w:val="00AA0FF6"/>
    <w:rsid w:val="00AA3365"/>
    <w:rsid w:val="00AB3D9F"/>
    <w:rsid w:val="00AC15A1"/>
    <w:rsid w:val="00AE5AF5"/>
    <w:rsid w:val="00B01B14"/>
    <w:rsid w:val="00B0262C"/>
    <w:rsid w:val="00B04DA6"/>
    <w:rsid w:val="00B04DC2"/>
    <w:rsid w:val="00B10F45"/>
    <w:rsid w:val="00B11AC3"/>
    <w:rsid w:val="00B11C9D"/>
    <w:rsid w:val="00B13344"/>
    <w:rsid w:val="00B16E0E"/>
    <w:rsid w:val="00B25909"/>
    <w:rsid w:val="00B25B78"/>
    <w:rsid w:val="00B26E3D"/>
    <w:rsid w:val="00B32980"/>
    <w:rsid w:val="00B35A59"/>
    <w:rsid w:val="00B377FC"/>
    <w:rsid w:val="00B50E55"/>
    <w:rsid w:val="00B50F99"/>
    <w:rsid w:val="00B51DF4"/>
    <w:rsid w:val="00B51FF6"/>
    <w:rsid w:val="00B54AFD"/>
    <w:rsid w:val="00B62C5D"/>
    <w:rsid w:val="00B7094C"/>
    <w:rsid w:val="00B76BB4"/>
    <w:rsid w:val="00B80A0E"/>
    <w:rsid w:val="00B80FE7"/>
    <w:rsid w:val="00B84860"/>
    <w:rsid w:val="00B9259D"/>
    <w:rsid w:val="00B9330F"/>
    <w:rsid w:val="00B95A04"/>
    <w:rsid w:val="00B95F56"/>
    <w:rsid w:val="00BA5E31"/>
    <w:rsid w:val="00BB399A"/>
    <w:rsid w:val="00BB4D5A"/>
    <w:rsid w:val="00BC0A5A"/>
    <w:rsid w:val="00BC2DD8"/>
    <w:rsid w:val="00BC4055"/>
    <w:rsid w:val="00BC5748"/>
    <w:rsid w:val="00BC69D6"/>
    <w:rsid w:val="00BC7B4E"/>
    <w:rsid w:val="00BD473E"/>
    <w:rsid w:val="00BD7F0D"/>
    <w:rsid w:val="00BE0A00"/>
    <w:rsid w:val="00BE3C3A"/>
    <w:rsid w:val="00BF1A52"/>
    <w:rsid w:val="00BF73C2"/>
    <w:rsid w:val="00C00800"/>
    <w:rsid w:val="00C05EC5"/>
    <w:rsid w:val="00C1088C"/>
    <w:rsid w:val="00C13185"/>
    <w:rsid w:val="00C21515"/>
    <w:rsid w:val="00C2554C"/>
    <w:rsid w:val="00C30CB9"/>
    <w:rsid w:val="00C3110E"/>
    <w:rsid w:val="00C407F2"/>
    <w:rsid w:val="00C4270F"/>
    <w:rsid w:val="00C4600A"/>
    <w:rsid w:val="00C56572"/>
    <w:rsid w:val="00C641C8"/>
    <w:rsid w:val="00C67C1B"/>
    <w:rsid w:val="00C72DEA"/>
    <w:rsid w:val="00C76816"/>
    <w:rsid w:val="00C76F53"/>
    <w:rsid w:val="00C82B36"/>
    <w:rsid w:val="00C84937"/>
    <w:rsid w:val="00C84D8B"/>
    <w:rsid w:val="00C96964"/>
    <w:rsid w:val="00CA22FC"/>
    <w:rsid w:val="00CA749C"/>
    <w:rsid w:val="00CA755C"/>
    <w:rsid w:val="00CA769E"/>
    <w:rsid w:val="00CB33BE"/>
    <w:rsid w:val="00CC2139"/>
    <w:rsid w:val="00CC32A2"/>
    <w:rsid w:val="00CC39B0"/>
    <w:rsid w:val="00CC3D3C"/>
    <w:rsid w:val="00CC66CB"/>
    <w:rsid w:val="00CD4781"/>
    <w:rsid w:val="00CE2E9C"/>
    <w:rsid w:val="00CE791A"/>
    <w:rsid w:val="00CF3B86"/>
    <w:rsid w:val="00CF6DAF"/>
    <w:rsid w:val="00CF706A"/>
    <w:rsid w:val="00CF77A8"/>
    <w:rsid w:val="00D0021D"/>
    <w:rsid w:val="00D11392"/>
    <w:rsid w:val="00D12B68"/>
    <w:rsid w:val="00D152CB"/>
    <w:rsid w:val="00D15A6A"/>
    <w:rsid w:val="00D163FF"/>
    <w:rsid w:val="00D264C7"/>
    <w:rsid w:val="00D3308F"/>
    <w:rsid w:val="00D33EC3"/>
    <w:rsid w:val="00D40449"/>
    <w:rsid w:val="00D41CBE"/>
    <w:rsid w:val="00D47DF6"/>
    <w:rsid w:val="00D54FD7"/>
    <w:rsid w:val="00D55933"/>
    <w:rsid w:val="00D559EB"/>
    <w:rsid w:val="00D62866"/>
    <w:rsid w:val="00D64C97"/>
    <w:rsid w:val="00D65BCC"/>
    <w:rsid w:val="00D67D3B"/>
    <w:rsid w:val="00D716EF"/>
    <w:rsid w:val="00D72097"/>
    <w:rsid w:val="00D73289"/>
    <w:rsid w:val="00D7634C"/>
    <w:rsid w:val="00D7690F"/>
    <w:rsid w:val="00D769FA"/>
    <w:rsid w:val="00D8179D"/>
    <w:rsid w:val="00D855C1"/>
    <w:rsid w:val="00DA3D0B"/>
    <w:rsid w:val="00DB01DF"/>
    <w:rsid w:val="00DB35E6"/>
    <w:rsid w:val="00DC2B5A"/>
    <w:rsid w:val="00DD0BD1"/>
    <w:rsid w:val="00DE424E"/>
    <w:rsid w:val="00DE4A54"/>
    <w:rsid w:val="00DE6138"/>
    <w:rsid w:val="00DE734D"/>
    <w:rsid w:val="00DF1582"/>
    <w:rsid w:val="00DF42C6"/>
    <w:rsid w:val="00DF6870"/>
    <w:rsid w:val="00E030F8"/>
    <w:rsid w:val="00E051ED"/>
    <w:rsid w:val="00E055DE"/>
    <w:rsid w:val="00E0769F"/>
    <w:rsid w:val="00E07B07"/>
    <w:rsid w:val="00E1397E"/>
    <w:rsid w:val="00E16551"/>
    <w:rsid w:val="00E200A8"/>
    <w:rsid w:val="00E23251"/>
    <w:rsid w:val="00E244CC"/>
    <w:rsid w:val="00E26210"/>
    <w:rsid w:val="00E3085B"/>
    <w:rsid w:val="00E33229"/>
    <w:rsid w:val="00E34E0D"/>
    <w:rsid w:val="00E3583D"/>
    <w:rsid w:val="00E40608"/>
    <w:rsid w:val="00E415A8"/>
    <w:rsid w:val="00E5284B"/>
    <w:rsid w:val="00E55564"/>
    <w:rsid w:val="00E575B0"/>
    <w:rsid w:val="00E60927"/>
    <w:rsid w:val="00E662F1"/>
    <w:rsid w:val="00E70C1D"/>
    <w:rsid w:val="00E70CC6"/>
    <w:rsid w:val="00E73A53"/>
    <w:rsid w:val="00E755DD"/>
    <w:rsid w:val="00E7689A"/>
    <w:rsid w:val="00E76A4D"/>
    <w:rsid w:val="00E774DE"/>
    <w:rsid w:val="00E839DA"/>
    <w:rsid w:val="00E84530"/>
    <w:rsid w:val="00E87CFF"/>
    <w:rsid w:val="00E95F37"/>
    <w:rsid w:val="00E97FB0"/>
    <w:rsid w:val="00EA0D2D"/>
    <w:rsid w:val="00EA0D43"/>
    <w:rsid w:val="00EA509E"/>
    <w:rsid w:val="00EB5F7E"/>
    <w:rsid w:val="00EC38D8"/>
    <w:rsid w:val="00EC7DA5"/>
    <w:rsid w:val="00ED101E"/>
    <w:rsid w:val="00ED19D2"/>
    <w:rsid w:val="00ED220B"/>
    <w:rsid w:val="00ED5FBD"/>
    <w:rsid w:val="00EE365C"/>
    <w:rsid w:val="00EE3882"/>
    <w:rsid w:val="00EE6678"/>
    <w:rsid w:val="00EE78D9"/>
    <w:rsid w:val="00EF4C00"/>
    <w:rsid w:val="00EF5571"/>
    <w:rsid w:val="00EF6E85"/>
    <w:rsid w:val="00EF75DC"/>
    <w:rsid w:val="00F01C13"/>
    <w:rsid w:val="00F02F71"/>
    <w:rsid w:val="00F10D15"/>
    <w:rsid w:val="00F201D8"/>
    <w:rsid w:val="00F32A7F"/>
    <w:rsid w:val="00F32D4A"/>
    <w:rsid w:val="00F330F8"/>
    <w:rsid w:val="00F35BED"/>
    <w:rsid w:val="00F439B9"/>
    <w:rsid w:val="00F50A36"/>
    <w:rsid w:val="00F50C1C"/>
    <w:rsid w:val="00F572A4"/>
    <w:rsid w:val="00F573C7"/>
    <w:rsid w:val="00F614AD"/>
    <w:rsid w:val="00F61842"/>
    <w:rsid w:val="00F63A9E"/>
    <w:rsid w:val="00F6512F"/>
    <w:rsid w:val="00F70D2D"/>
    <w:rsid w:val="00F74A75"/>
    <w:rsid w:val="00F8120C"/>
    <w:rsid w:val="00F86B0F"/>
    <w:rsid w:val="00F86C72"/>
    <w:rsid w:val="00FA239E"/>
    <w:rsid w:val="00FA3F8E"/>
    <w:rsid w:val="00FA70A2"/>
    <w:rsid w:val="00FA7622"/>
    <w:rsid w:val="00FB1059"/>
    <w:rsid w:val="00FC33A6"/>
    <w:rsid w:val="00FC5ED5"/>
    <w:rsid w:val="00FD52FE"/>
    <w:rsid w:val="00FE0887"/>
    <w:rsid w:val="00FE1FE4"/>
    <w:rsid w:val="00FE43D5"/>
    <w:rsid w:val="00FF0B2F"/>
    <w:rsid w:val="00FF12E7"/>
    <w:rsid w:val="00FF5A3E"/>
    <w:rsid w:val="2BC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3018E-12DA-455F-82D0-3EF6EA437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301</Words>
  <Characters>1716</Characters>
  <Lines>14</Lines>
  <Paragraphs>4</Paragraphs>
  <TotalTime>281</TotalTime>
  <ScaleCrop>false</ScaleCrop>
  <LinksUpToDate>false</LinksUpToDate>
  <CharactersWithSpaces>2013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2015-10-20T06:10:00Z</dcterms:created>
  <dc:creator>Zhen WANG</dc:creator>
  <cp:lastModifiedBy>吴真真</cp:lastModifiedBy>
  <cp:lastPrinted>2015-03-30T12:15:00Z</cp:lastPrinted>
  <dcterms:modified xsi:type="dcterms:W3CDTF">2022-01-12T08:09:18Z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20F4C7568C924BEDA4E136B0D1D781BA</vt:lpwstr>
  </property>
</Properties>
</file>